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E8A" w:rsidRPr="001F7398" w:rsidRDefault="005C5E8A" w:rsidP="005C5E8A">
      <w:pPr>
        <w:spacing w:after="150" w:line="420" w:lineRule="atLeast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36"/>
          <w:lang w:eastAsia="ru-RU"/>
        </w:rPr>
      </w:pPr>
      <w:r w:rsidRPr="001F7398">
        <w:rPr>
          <w:rFonts w:ascii="Arial" w:eastAsia="Times New Roman" w:hAnsi="Arial" w:cs="Arial"/>
          <w:b/>
          <w:bCs/>
          <w:color w:val="FF0000"/>
          <w:kern w:val="36"/>
          <w:sz w:val="36"/>
          <w:szCs w:val="36"/>
          <w:lang w:eastAsia="ru-RU"/>
        </w:rPr>
        <w:t>Лекция 7</w:t>
      </w:r>
    </w:p>
    <w:p w:rsidR="005C5E8A" w:rsidRPr="00FA5805" w:rsidRDefault="005C5E8A" w:rsidP="005C5E8A">
      <w:pPr>
        <w:spacing w:before="150" w:after="300" w:line="300" w:lineRule="atLeas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proekt"/>
      <w:bookmarkEnd w:id="0"/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бассейнов включает в себя несколько этапов:</w:t>
      </w:r>
    </w:p>
    <w:p w:rsidR="005C5E8A" w:rsidRPr="00FA5805" w:rsidRDefault="005C5E8A" w:rsidP="005C5E8A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места его расположения;</w:t>
      </w:r>
    </w:p>
    <w:p w:rsidR="005C5E8A" w:rsidRPr="00FA5805" w:rsidRDefault="005C5E8A" w:rsidP="005C5E8A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тип;</w:t>
      </w:r>
    </w:p>
    <w:p w:rsidR="005C5E8A" w:rsidRPr="00FA5805" w:rsidRDefault="005C5E8A" w:rsidP="005C5E8A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форма, глубина и соответственно площадь;</w:t>
      </w:r>
    </w:p>
    <w:p w:rsidR="005C5E8A" w:rsidRPr="00FA5805" w:rsidRDefault="005C5E8A" w:rsidP="005C5E8A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каких целей он будет предназначаться?</w:t>
      </w:r>
    </w:p>
    <w:p w:rsidR="005C5E8A" w:rsidRPr="00FA5805" w:rsidRDefault="005C5E8A" w:rsidP="005C5E8A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важно найти хорошего подрядчика при проектировании и строительстве бассейна, который не только сможет воплотить в жизнь все задумки заказчика, но и проводить его последующее обслуживание.</w:t>
      </w:r>
    </w:p>
    <w:p w:rsidR="005C5E8A" w:rsidRPr="00FA5805" w:rsidRDefault="005C5E8A" w:rsidP="005C5E8A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Казань славится своими эксклюзивными домами, в которых многие хозяева делают бассейны. Высокие требования, предъявляемые заказчиками к строителям, способствуют тому, что только действительно профессионалы в своем деле могут работать и развиваться на этом рынке.</w:t>
      </w:r>
    </w:p>
    <w:p w:rsidR="005C5E8A" w:rsidRPr="00FA5805" w:rsidRDefault="005C5E8A" w:rsidP="005C5E8A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Главное, чтобы все этапы вела одна компания, начиная от проектирования и заканчивая обслуживанием. Это позволит сэкономить значительную сумму средств и увеличит уверенность в качестве бассейна или фонтана.</w:t>
      </w:r>
    </w:p>
    <w:p w:rsidR="005C5E8A" w:rsidRPr="00FA5805" w:rsidRDefault="005C5E8A" w:rsidP="005C5E8A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8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бассейнов/фонтанов представляет собой сложный технологичный процесс, требующий высокого профессионализма. Проектирование включает в себя непосредственную разработку инженерного проекта объекта. Проектировщики подбирают все необходимое оборудование, исходные материалы, определяют, где будут находиться коммуникации. Проект включает в себя информацию для проектирования смежных коммуникаций –водоснабжение и канализация, отопление, вентиляция, электричество.</w:t>
      </w:r>
    </w:p>
    <w:p w:rsidR="005C5E8A" w:rsidRPr="005C5E8A" w:rsidRDefault="005C5E8A" w:rsidP="005C5E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E8A">
        <w:rPr>
          <w:rFonts w:ascii="Times New Roman" w:eastAsia="Times New Roman" w:hAnsi="Times New Roman" w:cs="Times New Roman"/>
          <w:b/>
          <w:bCs/>
          <w:noProof/>
          <w:sz w:val="21"/>
          <w:szCs w:val="21"/>
          <w:lang w:eastAsia="ru-RU"/>
        </w:rPr>
        <w:drawing>
          <wp:inline distT="0" distB="0" distL="0" distR="0" wp14:anchorId="7BCFC324" wp14:editId="6C7E35D6">
            <wp:extent cx="2333625" cy="2333625"/>
            <wp:effectExtent l="0" t="0" r="9525" b="9525"/>
            <wp:docPr id="26" name="Рисунок 26" descr="https://isystem-kzn.ru/wp-content/uploads/2012/11/14_m.jpg">
              <a:hlinkClick xmlns:a="http://schemas.openxmlformats.org/drawingml/2006/main" r:id="rId5" tooltip="&quot;1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system-kzn.ru/wp-content/uploads/2012/11/14_m.jpg">
                      <a:hlinkClick r:id="rId5" tooltip="&quot;1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E8A" w:rsidRPr="005C5E8A" w:rsidRDefault="005C5E8A" w:rsidP="005C5E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E8A">
        <w:rPr>
          <w:rFonts w:ascii="Times New Roman" w:eastAsia="Times New Roman" w:hAnsi="Times New Roman" w:cs="Times New Roman"/>
          <w:b/>
          <w:bCs/>
          <w:noProof/>
          <w:color w:val="5589C3"/>
          <w:sz w:val="21"/>
          <w:szCs w:val="21"/>
          <w:lang w:eastAsia="ru-RU"/>
        </w:rPr>
        <w:lastRenderedPageBreak/>
        <w:drawing>
          <wp:inline distT="0" distB="0" distL="0" distR="0">
            <wp:extent cx="2600325" cy="2600325"/>
            <wp:effectExtent l="0" t="0" r="9525" b="9525"/>
            <wp:docPr id="25" name="Рисунок 25" descr="https://isystem-kzn.ru/wp-content/uploads/2012/11/15_m.jpg">
              <a:hlinkClick xmlns:a="http://schemas.openxmlformats.org/drawingml/2006/main" r:id="rId7" tooltip="&quot;1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system-kzn.ru/wp-content/uploads/2012/11/15_m.jpg">
                      <a:hlinkClick r:id="rId7" tooltip="&quot;1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E8A" w:rsidRPr="005C5E8A" w:rsidRDefault="005C5E8A" w:rsidP="005C5E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E8A">
        <w:rPr>
          <w:rFonts w:ascii="Times New Roman" w:eastAsia="Times New Roman" w:hAnsi="Times New Roman" w:cs="Times New Roman"/>
          <w:b/>
          <w:bCs/>
          <w:noProof/>
          <w:color w:val="5589C3"/>
          <w:sz w:val="21"/>
          <w:szCs w:val="21"/>
          <w:lang w:eastAsia="ru-RU"/>
        </w:rPr>
        <w:drawing>
          <wp:inline distT="0" distB="0" distL="0" distR="0">
            <wp:extent cx="2552700" cy="2552700"/>
            <wp:effectExtent l="0" t="0" r="0" b="0"/>
            <wp:docPr id="24" name="Рисунок 24" descr="https://isystem-kzn.ru/wp-content/uploads/2012/11/18_m.jpg">
              <a:hlinkClick xmlns:a="http://schemas.openxmlformats.org/drawingml/2006/main" r:id="rId9" tooltip="&quot;1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system-kzn.ru/wp-content/uploads/2012/11/18_m.jpg">
                      <a:hlinkClick r:id="rId9" tooltip="&quot;1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E8A" w:rsidRPr="005C5E8A" w:rsidRDefault="005C5E8A" w:rsidP="005C5E8A">
      <w:pPr>
        <w:spacing w:after="15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C5E8A">
        <w:rPr>
          <w:rFonts w:ascii="Times New Roman" w:eastAsia="Times New Roman" w:hAnsi="Times New Roman" w:cs="Times New Roman"/>
          <w:sz w:val="21"/>
          <w:szCs w:val="21"/>
          <w:lang w:eastAsia="ru-RU"/>
        </w:rPr>
        <w:t>Проектирование бассейнов – это этап, подготавливающий весь необходимый багаж формальностей, с целью правильного планирования средств, рабочей силы и времени, то есть:</w:t>
      </w:r>
    </w:p>
    <w:p w:rsidR="005C5E8A" w:rsidRPr="005C5E8A" w:rsidRDefault="005C5E8A" w:rsidP="005C5E8A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C5E8A">
        <w:rPr>
          <w:rFonts w:ascii="Times New Roman" w:eastAsia="Times New Roman" w:hAnsi="Times New Roman" w:cs="Times New Roman"/>
          <w:sz w:val="21"/>
          <w:szCs w:val="21"/>
          <w:lang w:eastAsia="ru-RU"/>
        </w:rPr>
        <w:t>чертеж,</w:t>
      </w:r>
    </w:p>
    <w:p w:rsidR="005C5E8A" w:rsidRPr="005C5E8A" w:rsidRDefault="00092B0F" w:rsidP="005C5E8A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технические разрешения города</w:t>
      </w:r>
      <w:r>
        <w:rPr>
          <w:rFonts w:ascii="Times New Roman" w:eastAsia="Times New Roman" w:hAnsi="Times New Roman" w:cs="Times New Roman"/>
          <w:sz w:val="21"/>
          <w:szCs w:val="21"/>
          <w:lang w:val="en-US" w:eastAsia="ru-RU"/>
        </w:rPr>
        <w:t>?</w:t>
      </w:r>
    </w:p>
    <w:p w:rsidR="005C5E8A" w:rsidRPr="005C5E8A" w:rsidRDefault="005C5E8A" w:rsidP="005C5E8A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C5E8A">
        <w:rPr>
          <w:rFonts w:ascii="Times New Roman" w:eastAsia="Times New Roman" w:hAnsi="Times New Roman" w:cs="Times New Roman"/>
          <w:sz w:val="21"/>
          <w:szCs w:val="21"/>
          <w:lang w:eastAsia="ru-RU"/>
        </w:rPr>
        <w:t>смета затрат,</w:t>
      </w:r>
    </w:p>
    <w:p w:rsidR="005C5E8A" w:rsidRPr="005C5E8A" w:rsidRDefault="005C5E8A" w:rsidP="005C5E8A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C5E8A">
        <w:rPr>
          <w:rFonts w:ascii="Times New Roman" w:eastAsia="Times New Roman" w:hAnsi="Times New Roman" w:cs="Times New Roman"/>
          <w:sz w:val="21"/>
          <w:szCs w:val="21"/>
          <w:lang w:eastAsia="ru-RU"/>
        </w:rPr>
        <w:t>описание всех требований клиента.</w:t>
      </w:r>
    </w:p>
    <w:p w:rsidR="005C5E8A" w:rsidRPr="005C5E8A" w:rsidRDefault="005C5E8A" w:rsidP="005C5E8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9B9B9B"/>
          <w:sz w:val="21"/>
          <w:szCs w:val="21"/>
          <w:lang w:eastAsia="ru-RU"/>
        </w:rPr>
      </w:pPr>
      <w:r w:rsidRPr="005C5E8A">
        <w:rPr>
          <w:rFonts w:ascii="Times New Roman" w:eastAsia="Times New Roman" w:hAnsi="Times New Roman" w:cs="Times New Roman"/>
          <w:color w:val="9B9B9B"/>
          <w:sz w:val="21"/>
          <w:szCs w:val="21"/>
          <w:lang w:eastAsia="ru-RU"/>
        </w:rPr>
        <w:t> </w:t>
      </w:r>
      <w:bookmarkStart w:id="1" w:name="_GoBack"/>
      <w:bookmarkEnd w:id="1"/>
    </w:p>
    <w:sectPr w:rsidR="005C5E8A" w:rsidRPr="005C5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D0BEE"/>
    <w:multiLevelType w:val="multilevel"/>
    <w:tmpl w:val="A4E2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5D04CB"/>
    <w:multiLevelType w:val="multilevel"/>
    <w:tmpl w:val="44BEB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EF2855"/>
    <w:multiLevelType w:val="multilevel"/>
    <w:tmpl w:val="02DAC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4D19DF"/>
    <w:multiLevelType w:val="multilevel"/>
    <w:tmpl w:val="4EE8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F12"/>
    <w:rsid w:val="00092B0F"/>
    <w:rsid w:val="001F7398"/>
    <w:rsid w:val="005C5E8A"/>
    <w:rsid w:val="00957F12"/>
    <w:rsid w:val="00C32848"/>
    <w:rsid w:val="00C62E43"/>
    <w:rsid w:val="00FA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227EAD-9434-403E-BF7A-CA9AF426F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5E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C5E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5E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C5E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C5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C5E8A"/>
    <w:rPr>
      <w:color w:val="0000FF"/>
      <w:u w:val="single"/>
    </w:rPr>
  </w:style>
  <w:style w:type="paragraph" w:customStyle="1" w:styleId="h3">
    <w:name w:val="h3"/>
    <w:basedOn w:val="a"/>
    <w:rsid w:val="005C5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3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7027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03894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93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93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59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05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2714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61114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87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008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22783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0795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29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24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67434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913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27652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877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43070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130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9217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846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0664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538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6948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10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86492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162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2184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928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36464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214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83084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89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01630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692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627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378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401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53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106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85832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020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single" w:sz="6" w:space="11" w:color="CCCCCC"/>
                  </w:divBdr>
                  <w:divsChild>
                    <w:div w:id="135037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5984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single" w:sz="6" w:space="11" w:color="CCCCCC"/>
                  </w:divBdr>
                  <w:divsChild>
                    <w:div w:id="124560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6912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single" w:sz="6" w:space="11" w:color="CCCCCC"/>
                  </w:divBdr>
                  <w:divsChild>
                    <w:div w:id="193659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260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single" w:sz="6" w:space="11" w:color="CCCCCC"/>
                  </w:divBdr>
                  <w:divsChild>
                    <w:div w:id="214469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799763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26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06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1788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443987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70945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80870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151723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99141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45845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51050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40194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isystem-kzn.ru/wp-content/uploads/2012/11/15.jp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isystem-kzn.ru/wp-content/uploads/2012/11/14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isystem-kzn.ru/wp-content/uploads/2012/11/18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2022-09-30T08:12:00Z</dcterms:created>
  <dcterms:modified xsi:type="dcterms:W3CDTF">2022-09-30T10:35:00Z</dcterms:modified>
</cp:coreProperties>
</file>